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2C" w:rsidRDefault="006F2A85">
      <w:pPr>
        <w:pStyle w:val="normal0"/>
        <w:jc w:val="center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sz w:val="28"/>
          <w:szCs w:val="28"/>
        </w:rPr>
        <w:t>SLIV Toolkit: Sample Medical Supply List</w:t>
      </w:r>
    </w:p>
    <w:p w:rsidR="0008422C" w:rsidRDefault="0008422C">
      <w:pPr>
        <w:pStyle w:val="normal0"/>
        <w:rPr>
          <w:rFonts w:ascii="Calibri" w:eastAsia="Calibri" w:hAnsi="Calibri" w:cs="Calibri"/>
        </w:rPr>
      </w:pPr>
    </w:p>
    <w:p w:rsidR="0008422C" w:rsidRDefault="0008422C">
      <w:pPr>
        <w:pStyle w:val="normal0"/>
        <w:rPr>
          <w:rFonts w:ascii="Calibri" w:eastAsia="Calibri" w:hAnsi="Calibri" w:cs="Calibri"/>
        </w:rPr>
      </w:pPr>
    </w:p>
    <w:tbl>
      <w:tblPr>
        <w:tblStyle w:val="a"/>
        <w:tblW w:w="13800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50"/>
        <w:gridCol w:w="9750"/>
      </w:tblGrid>
      <w:tr w:rsidR="0008422C">
        <w:tc>
          <w:tcPr>
            <w:tcW w:w="40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22C" w:rsidRDefault="006F2A8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Supply</w:t>
            </w:r>
          </w:p>
        </w:tc>
        <w:tc>
          <w:tcPr>
            <w:tcW w:w="97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22C" w:rsidRDefault="006F2A8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Assumptions About Use at Each Clinic</w:t>
            </w:r>
          </w:p>
        </w:tc>
      </w:tr>
      <w:tr w:rsidR="0008422C"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22C" w:rsidRDefault="006F2A8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Needles (25G)*</w:t>
            </w:r>
          </w:p>
        </w:tc>
        <w:tc>
          <w:tcPr>
            <w:tcW w:w="9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22C" w:rsidRDefault="006F2A8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per vaccination</w:t>
            </w:r>
          </w:p>
        </w:tc>
      </w:tr>
      <w:tr w:rsidR="0008422C"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22C" w:rsidRDefault="006F2A8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Alcohol prep pads</w:t>
            </w:r>
          </w:p>
        </w:tc>
        <w:tc>
          <w:tcPr>
            <w:tcW w:w="9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22C" w:rsidRDefault="006F2A85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per vaccination</w:t>
            </w:r>
          </w:p>
        </w:tc>
      </w:tr>
      <w:tr w:rsidR="0008422C"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22C" w:rsidRDefault="006F2A8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Cotton balls</w:t>
            </w:r>
          </w:p>
        </w:tc>
        <w:tc>
          <w:tcPr>
            <w:tcW w:w="9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22C" w:rsidRDefault="006F2A85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per vaccination</w:t>
            </w:r>
          </w:p>
        </w:tc>
      </w:tr>
      <w:tr w:rsidR="0008422C"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22C" w:rsidRDefault="006F2A8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Bandaids</w:t>
            </w:r>
          </w:p>
        </w:tc>
        <w:tc>
          <w:tcPr>
            <w:tcW w:w="9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22C" w:rsidRDefault="006F2A85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per vaccination</w:t>
            </w:r>
          </w:p>
        </w:tc>
      </w:tr>
      <w:tr w:rsidR="0008422C"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22C" w:rsidRDefault="006F2A8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Gloves (assorted sizes)</w:t>
            </w:r>
          </w:p>
        </w:tc>
        <w:tc>
          <w:tcPr>
            <w:tcW w:w="9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22C" w:rsidRDefault="006F2A8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per vaccination</w:t>
            </w:r>
          </w:p>
        </w:tc>
      </w:tr>
      <w:tr w:rsidR="0008422C"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22C" w:rsidRDefault="006F2A8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Sharps containers</w:t>
            </w:r>
          </w:p>
        </w:tc>
        <w:tc>
          <w:tcPr>
            <w:tcW w:w="9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22C" w:rsidRDefault="006F2A8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Divide volume of container by volume of space needle/syringe you will use for per vaccination use</w:t>
            </w:r>
          </w:p>
        </w:tc>
      </w:tr>
      <w:tr w:rsidR="0008422C"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22C" w:rsidRDefault="006F2A8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Hand sanitizer</w:t>
            </w:r>
          </w:p>
        </w:tc>
        <w:tc>
          <w:tcPr>
            <w:tcW w:w="9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22C" w:rsidRDefault="006F2A8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 to packaging to see how many uses per bottle - 1 use per vaccination</w:t>
            </w:r>
          </w:p>
        </w:tc>
      </w:tr>
      <w:tr w:rsidR="0008422C"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22C" w:rsidRDefault="006F2A8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Chucks pads</w:t>
            </w:r>
          </w:p>
        </w:tc>
        <w:tc>
          <w:tcPr>
            <w:tcW w:w="9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22C" w:rsidRDefault="006F2A8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per vaccinator</w:t>
            </w:r>
          </w:p>
        </w:tc>
      </w:tr>
      <w:tr w:rsidR="0008422C"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22C" w:rsidRDefault="006F2A8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Stress balls for recipients to squeeze**</w:t>
            </w:r>
          </w:p>
        </w:tc>
        <w:tc>
          <w:tcPr>
            <w:tcW w:w="9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22C" w:rsidRDefault="006F2A85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per vaccinator</w:t>
            </w:r>
          </w:p>
        </w:tc>
      </w:tr>
      <w:tr w:rsidR="0008422C"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22C" w:rsidRDefault="006F2A8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Juice boxes**</w:t>
            </w:r>
          </w:p>
        </w:tc>
        <w:tc>
          <w:tcPr>
            <w:tcW w:w="9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22C" w:rsidRDefault="006F2A85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per vaccination event</w:t>
            </w:r>
          </w:p>
        </w:tc>
      </w:tr>
      <w:tr w:rsidR="0008422C"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22C" w:rsidRDefault="006F2A8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 thermometer**</w:t>
            </w:r>
          </w:p>
        </w:tc>
        <w:tc>
          <w:tcPr>
            <w:tcW w:w="9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22C" w:rsidRDefault="006F2A8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per vaccination event</w:t>
            </w:r>
          </w:p>
        </w:tc>
      </w:tr>
      <w:tr w:rsidR="0008422C"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22C" w:rsidRDefault="006F2A8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Thermometer coverings**</w:t>
            </w:r>
          </w:p>
        </w:tc>
        <w:tc>
          <w:tcPr>
            <w:tcW w:w="9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22C" w:rsidRDefault="006F2A8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per vaccination event</w:t>
            </w:r>
          </w:p>
        </w:tc>
      </w:tr>
      <w:tr w:rsidR="0008422C"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22C" w:rsidRDefault="006F2A8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Epinephrine kit (Pediatric, Adult)**</w:t>
            </w:r>
          </w:p>
        </w:tc>
        <w:tc>
          <w:tcPr>
            <w:tcW w:w="9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22C" w:rsidRDefault="006F2A8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per vaccination event</w:t>
            </w:r>
          </w:p>
        </w:tc>
      </w:tr>
    </w:tbl>
    <w:p w:rsidR="0008422C" w:rsidRDefault="0008422C">
      <w:pPr>
        <w:pStyle w:val="normal0"/>
        <w:rPr>
          <w:rFonts w:ascii="Calibri" w:eastAsia="Calibri" w:hAnsi="Calibri" w:cs="Calibri"/>
        </w:rPr>
      </w:pPr>
    </w:p>
    <w:p w:rsidR="0008422C" w:rsidRDefault="006F2A85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*assumes pre-filled syringes, if using multi-dose vials then include syringes</w:t>
      </w:r>
    </w:p>
    <w:p w:rsidR="0008422C" w:rsidRDefault="006F2A85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** Can be cleaned/reused or are not likely to be used between events </w:t>
      </w:r>
    </w:p>
    <w:sectPr w:rsidR="0008422C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8422C"/>
    <w:rsid w:val="0008422C"/>
    <w:rsid w:val="006F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Macintosh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Casey Wright</cp:lastModifiedBy>
  <cp:revision>2</cp:revision>
  <dcterms:created xsi:type="dcterms:W3CDTF">2018-08-07T18:02:00Z</dcterms:created>
  <dcterms:modified xsi:type="dcterms:W3CDTF">2018-08-07T18:02:00Z</dcterms:modified>
</cp:coreProperties>
</file>